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F2F6" w14:textId="74B52B84" w:rsidR="00BB5CBE" w:rsidRPr="004B4D4F" w:rsidRDefault="004B4D4F">
      <w:pPr>
        <w:rPr>
          <w:b/>
          <w:bCs/>
          <w:color w:val="000000"/>
          <w:sz w:val="28"/>
          <w:szCs w:val="28"/>
          <w:lang w:val="pt-PT"/>
        </w:rPr>
      </w:pPr>
      <w:r w:rsidRPr="004B4D4F">
        <w:rPr>
          <w:b/>
          <w:bCs/>
          <w:lang w:val="pt-PT"/>
        </w:rPr>
        <w:t xml:space="preserve">Concerto de Órgão – </w:t>
      </w:r>
      <w:r w:rsidRPr="004B4D4F">
        <w:rPr>
          <w:b/>
          <w:bCs/>
          <w:lang w:val="pt-PT"/>
        </w:rPr>
        <w:t>“</w:t>
      </w:r>
      <w:r w:rsidRPr="004B4D4F">
        <w:rPr>
          <w:b/>
          <w:bCs/>
          <w:color w:val="000000"/>
          <w:sz w:val="28"/>
          <w:szCs w:val="28"/>
          <w:lang w:val="pt-PT"/>
        </w:rPr>
        <w:t>D</w:t>
      </w:r>
      <w:r w:rsidRPr="004B4D4F">
        <w:rPr>
          <w:b/>
          <w:bCs/>
          <w:color w:val="000000"/>
          <w:sz w:val="28"/>
          <w:szCs w:val="28"/>
          <w:lang w:val="pt-PT"/>
        </w:rPr>
        <w:t>e</w:t>
      </w:r>
      <w:r w:rsidRPr="004B4D4F">
        <w:rPr>
          <w:b/>
          <w:bCs/>
          <w:color w:val="000000"/>
          <w:sz w:val="28"/>
          <w:szCs w:val="28"/>
          <w:lang w:val="pt-PT"/>
        </w:rPr>
        <w:t xml:space="preserve"> </w:t>
      </w:r>
      <w:r w:rsidRPr="004B4D4F">
        <w:rPr>
          <w:b/>
          <w:bCs/>
          <w:color w:val="000000"/>
          <w:sz w:val="28"/>
          <w:szCs w:val="28"/>
          <w:lang w:val="pt-PT"/>
        </w:rPr>
        <w:t>flores</w:t>
      </w:r>
      <w:r w:rsidRPr="004B4D4F">
        <w:rPr>
          <w:b/>
          <w:bCs/>
          <w:color w:val="000000"/>
          <w:sz w:val="28"/>
          <w:szCs w:val="28"/>
          <w:lang w:val="pt-PT"/>
        </w:rPr>
        <w:t xml:space="preserve">, </w:t>
      </w:r>
      <w:r w:rsidRPr="004B4D4F">
        <w:rPr>
          <w:b/>
          <w:bCs/>
          <w:color w:val="000000"/>
          <w:sz w:val="28"/>
          <w:szCs w:val="28"/>
          <w:lang w:val="pt-PT"/>
        </w:rPr>
        <w:t>danças</w:t>
      </w:r>
      <w:r w:rsidRPr="004B4D4F">
        <w:rPr>
          <w:b/>
          <w:bCs/>
          <w:color w:val="000000"/>
          <w:sz w:val="28"/>
          <w:szCs w:val="28"/>
          <w:lang w:val="pt-PT"/>
        </w:rPr>
        <w:t xml:space="preserve">, </w:t>
      </w:r>
      <w:r w:rsidRPr="004B4D4F">
        <w:rPr>
          <w:b/>
          <w:bCs/>
          <w:color w:val="000000"/>
          <w:sz w:val="28"/>
          <w:szCs w:val="28"/>
          <w:lang w:val="pt-PT"/>
        </w:rPr>
        <w:t>canções</w:t>
      </w:r>
      <w:r w:rsidRPr="004B4D4F">
        <w:rPr>
          <w:b/>
          <w:bCs/>
          <w:color w:val="000000"/>
          <w:sz w:val="28"/>
          <w:szCs w:val="28"/>
          <w:lang w:val="pt-PT"/>
        </w:rPr>
        <w:t xml:space="preserve"> </w:t>
      </w:r>
      <w:r w:rsidRPr="004B4D4F">
        <w:rPr>
          <w:b/>
          <w:bCs/>
          <w:color w:val="000000"/>
          <w:sz w:val="28"/>
          <w:szCs w:val="28"/>
          <w:lang w:val="pt-PT"/>
        </w:rPr>
        <w:t>e batalhas</w:t>
      </w:r>
      <w:r w:rsidRPr="004B4D4F">
        <w:rPr>
          <w:b/>
          <w:bCs/>
          <w:color w:val="000000"/>
          <w:sz w:val="28"/>
          <w:szCs w:val="28"/>
          <w:lang w:val="pt-PT"/>
        </w:rPr>
        <w:t>…</w:t>
      </w:r>
      <w:r w:rsidRPr="004B4D4F">
        <w:rPr>
          <w:b/>
          <w:bCs/>
          <w:color w:val="000000"/>
          <w:sz w:val="28"/>
          <w:szCs w:val="28"/>
          <w:lang w:val="pt-PT"/>
        </w:rPr>
        <w:t>”</w:t>
      </w:r>
    </w:p>
    <w:p w14:paraId="7CFC46F0" w14:textId="70A7263A" w:rsidR="004B4D4F" w:rsidRDefault="004B4D4F" w:rsidP="004B4D4F">
      <w:pPr>
        <w:pStyle w:val="NormalWeb"/>
      </w:pPr>
      <w:r>
        <w:rPr>
          <w:rStyle w:val="Strong"/>
        </w:rPr>
        <w:t>Data</w:t>
      </w:r>
      <w:r>
        <w:t xml:space="preserve">: </w:t>
      </w:r>
      <w:r>
        <w:t>13</w:t>
      </w:r>
      <w:r>
        <w:t xml:space="preserve"> de</w:t>
      </w:r>
      <w:r>
        <w:t xml:space="preserve"> abril</w:t>
      </w:r>
      <w:r>
        <w:br/>
      </w:r>
      <w:r>
        <w:rPr>
          <w:rStyle w:val="Strong"/>
        </w:rPr>
        <w:t>Hora</w:t>
      </w:r>
      <w:r>
        <w:t>: 17h</w:t>
      </w:r>
      <w:r>
        <w:br/>
      </w:r>
      <w:r>
        <w:rPr>
          <w:rStyle w:val="Strong"/>
        </w:rPr>
        <w:t>Local</w:t>
      </w:r>
      <w:r>
        <w:t>: Igreja de São Vicente de Fora, Lisboa</w:t>
      </w:r>
    </w:p>
    <w:p w14:paraId="753A6E14" w14:textId="3B6B7E88" w:rsidR="004B4D4F" w:rsidRDefault="004B4D4F" w:rsidP="004B4D4F">
      <w:pPr>
        <w:pStyle w:val="NormalWeb"/>
      </w:pPr>
      <w:r>
        <w:t xml:space="preserve">«O Técnico associa-se à Editora </w:t>
      </w:r>
      <w:proofErr w:type="spellStart"/>
      <w:r>
        <w:t>Althum</w:t>
      </w:r>
      <w:proofErr w:type="spellEnd"/>
      <w:r>
        <w:t xml:space="preserve">, ao Patriarcado de Lisboa e à Capella de S. Vicente para o </w:t>
      </w:r>
      <w:hyperlink r:id="rId4" w:history="1">
        <w:r>
          <w:rPr>
            <w:rStyle w:val="Hyperlink"/>
          </w:rPr>
          <w:t xml:space="preserve">concerto de órgão na Igreja de São Vicente de Fora </w:t>
        </w:r>
        <w:r>
          <w:rPr>
            <w:rStyle w:val="Hyperlink"/>
          </w:rPr>
          <w:t>–</w:t>
        </w:r>
        <w:r>
          <w:rPr>
            <w:rStyle w:val="Hyperlink"/>
          </w:rPr>
          <w:t xml:space="preserve"> </w:t>
        </w:r>
        <w:r>
          <w:rPr>
            <w:rStyle w:val="Hyperlink"/>
          </w:rPr>
          <w:t>“De flores, danças, canções e batalhas…”</w:t>
        </w:r>
        <w:r>
          <w:rPr>
            <w:rStyle w:val="Hyperlink"/>
          </w:rPr>
          <w:t>.</w:t>
        </w:r>
      </w:hyperlink>
    </w:p>
    <w:p w14:paraId="164D2647" w14:textId="77777777" w:rsidR="004B4D4F" w:rsidRPr="004B4D4F" w:rsidRDefault="004B4D4F" w:rsidP="004B4D4F">
      <w:pPr>
        <w:rPr>
          <w:b/>
          <w:bCs/>
          <w:color w:val="000000"/>
          <w:sz w:val="28"/>
          <w:szCs w:val="28"/>
          <w:lang w:val="pt-PT"/>
        </w:rPr>
      </w:pPr>
      <w:r w:rsidRPr="004B4D4F">
        <w:rPr>
          <w:b/>
          <w:bCs/>
          <w:lang w:val="pt-PT"/>
        </w:rPr>
        <w:t>“</w:t>
      </w:r>
      <w:r w:rsidRPr="004B4D4F">
        <w:rPr>
          <w:b/>
          <w:bCs/>
          <w:color w:val="000000"/>
          <w:sz w:val="28"/>
          <w:szCs w:val="28"/>
          <w:lang w:val="pt-PT"/>
        </w:rPr>
        <w:t>DE FLORES, DANÇAS, CANÇÕES E BATALHAS…”</w:t>
      </w:r>
    </w:p>
    <w:p w14:paraId="07CE4F0A" w14:textId="77777777" w:rsidR="004B4D4F" w:rsidRDefault="004B4D4F" w:rsidP="004B4D4F">
      <w:pPr>
        <w:rPr>
          <w:rFonts w:eastAsia="Times New Roman"/>
          <w:color w:val="000000"/>
          <w:sz w:val="28"/>
          <w:szCs w:val="28"/>
          <w:lang w:val="pt-PT"/>
        </w:rPr>
      </w:pPr>
      <w:proofErr w:type="spellStart"/>
      <w:r w:rsidRPr="004B4D4F">
        <w:rPr>
          <w:color w:val="000000"/>
          <w:sz w:val="28"/>
          <w:szCs w:val="28"/>
          <w:lang w:val="pt-PT"/>
        </w:rPr>
        <w:t>Brett</w:t>
      </w:r>
      <w:proofErr w:type="spellEnd"/>
      <w:r w:rsidRPr="004B4D4F">
        <w:rPr>
          <w:color w:val="000000"/>
          <w:sz w:val="28"/>
          <w:szCs w:val="28"/>
          <w:lang w:val="pt-PT"/>
        </w:rPr>
        <w:t xml:space="preserve"> </w:t>
      </w:r>
      <w:proofErr w:type="spellStart"/>
      <w:r w:rsidRPr="004B4D4F">
        <w:rPr>
          <w:color w:val="000000"/>
          <w:sz w:val="28"/>
          <w:szCs w:val="28"/>
          <w:lang w:val="pt-PT"/>
        </w:rPr>
        <w:t>Leighton</w:t>
      </w:r>
      <w:proofErr w:type="spellEnd"/>
      <w:r w:rsidRPr="004B4D4F">
        <w:rPr>
          <w:color w:val="000000"/>
          <w:sz w:val="28"/>
          <w:szCs w:val="28"/>
          <w:lang w:val="pt-PT"/>
        </w:rPr>
        <w:t>, órgão</w:t>
      </w:r>
    </w:p>
    <w:p w14:paraId="10BADF85" w14:textId="77777777" w:rsidR="004B4D4F" w:rsidRPr="004B4D4F" w:rsidRDefault="004B4D4F" w:rsidP="004B4D4F">
      <w:pPr>
        <w:rPr>
          <w:rFonts w:eastAsia="Times New Roman"/>
          <w:color w:val="000000"/>
          <w:sz w:val="28"/>
          <w:szCs w:val="28"/>
          <w:lang w:val="pt-PT"/>
        </w:rPr>
      </w:pPr>
      <w:r w:rsidRPr="004B4D4F">
        <w:rPr>
          <w:rFonts w:eastAsia="Times New Roman"/>
          <w:color w:val="000000"/>
          <w:sz w:val="28"/>
          <w:szCs w:val="28"/>
          <w:lang w:val="pt-PT"/>
        </w:rPr>
        <w:t> </w:t>
      </w:r>
    </w:p>
    <w:p w14:paraId="6C1D9D39" w14:textId="04720862" w:rsidR="004B4D4F" w:rsidRPr="004B4D4F" w:rsidRDefault="004B4D4F" w:rsidP="004B4D4F">
      <w:pPr>
        <w:rPr>
          <w:rFonts w:eastAsia="Times New Roman"/>
          <w:color w:val="000000"/>
          <w:sz w:val="28"/>
          <w:szCs w:val="28"/>
          <w:lang w:val="pt-PT"/>
        </w:rPr>
      </w:pPr>
      <w:r w:rsidRPr="004B4D4F">
        <w:rPr>
          <w:color w:val="000000"/>
          <w:sz w:val="28"/>
          <w:szCs w:val="28"/>
          <w:lang w:val="pt-PT"/>
        </w:rPr>
        <w:t xml:space="preserve">Utilizando os amplos recursos tímbricos do magnífico órgão da igreja de São Vicente de Fora, </w:t>
      </w:r>
      <w:proofErr w:type="spellStart"/>
      <w:r w:rsidRPr="004B4D4F">
        <w:rPr>
          <w:color w:val="000000"/>
          <w:sz w:val="28"/>
          <w:szCs w:val="28"/>
          <w:lang w:val="pt-PT"/>
        </w:rPr>
        <w:t>Brett</w:t>
      </w:r>
      <w:proofErr w:type="spellEnd"/>
      <w:r w:rsidRPr="004B4D4F">
        <w:rPr>
          <w:color w:val="000000"/>
          <w:sz w:val="28"/>
          <w:szCs w:val="28"/>
          <w:lang w:val="pt-PT"/>
        </w:rPr>
        <w:t xml:space="preserve"> </w:t>
      </w:r>
      <w:proofErr w:type="spellStart"/>
      <w:r w:rsidRPr="004B4D4F">
        <w:rPr>
          <w:color w:val="000000"/>
          <w:sz w:val="28"/>
          <w:szCs w:val="28"/>
          <w:lang w:val="pt-PT"/>
        </w:rPr>
        <w:t>Leighton</w:t>
      </w:r>
      <w:proofErr w:type="spellEnd"/>
      <w:r w:rsidRPr="004B4D4F">
        <w:rPr>
          <w:color w:val="000000"/>
          <w:sz w:val="28"/>
          <w:szCs w:val="28"/>
          <w:lang w:val="pt-PT"/>
        </w:rPr>
        <w:t xml:space="preserve"> apresenta um programa de compositores ibéricos (ou inspirados pela Península Ibérica). Do austero contraponto da polifonia sacra aos ritmos de dança, da fluência melódica das bucólicas canções ao emocionante ritmo das batalhas, a música dos séculos XVI e XVII ilustra a vida e as emoções daquela época.</w:t>
      </w:r>
    </w:p>
    <w:p w14:paraId="78D774DF" w14:textId="77777777" w:rsidR="004B4D4F" w:rsidRDefault="004B4D4F" w:rsidP="004B4D4F">
      <w:pPr>
        <w:rPr>
          <w:rFonts w:cstheme="minorHAnsi"/>
          <w:sz w:val="27"/>
          <w:szCs w:val="27"/>
          <w:lang w:val="pt-PT"/>
        </w:rPr>
      </w:pPr>
      <w:r w:rsidRPr="004B4D4F">
        <w:rPr>
          <w:lang w:val="pt-PT"/>
        </w:rPr>
        <w:t xml:space="preserve">Entrada livre de reserva obrigatória. </w:t>
      </w:r>
      <w:r w:rsidRPr="004B4D4F">
        <w:rPr>
          <w:rFonts w:cstheme="minorHAnsi"/>
          <w:sz w:val="27"/>
          <w:szCs w:val="27"/>
          <w:lang w:val="pt-PT"/>
        </w:rPr>
        <w:t>Convite válido para duas pessoas.</w:t>
      </w:r>
    </w:p>
    <w:p w14:paraId="024D3B14" w14:textId="2D2B7FED" w:rsidR="004B4D4F" w:rsidRPr="004B4D4F" w:rsidRDefault="004B4D4F" w:rsidP="004B4D4F">
      <w:pPr>
        <w:rPr>
          <w:lang w:val="pt-PT"/>
        </w:rPr>
      </w:pPr>
      <w:r w:rsidRPr="004B4D4F">
        <w:rPr>
          <w:lang w:val="pt-PT"/>
        </w:rPr>
        <w:t>Lugares condicionados à capacidade do espaço.</w:t>
      </w:r>
    </w:p>
    <w:p w14:paraId="67E022A3" w14:textId="77777777" w:rsidR="004B4D4F" w:rsidRDefault="004B4D4F" w:rsidP="004B4D4F">
      <w:pPr>
        <w:pStyle w:val="NormalWeb"/>
      </w:pPr>
      <w:r>
        <w:t xml:space="preserve">Reservas e informações: </w:t>
      </w:r>
      <w:hyperlink r:id="rId5" w:history="1">
        <w:r>
          <w:rPr>
            <w:rStyle w:val="Hyperlink"/>
          </w:rPr>
          <w:t>luisgomes@althum.com</w:t>
        </w:r>
      </w:hyperlink>
      <w:r>
        <w:t xml:space="preserve"> I 919 745 338»</w:t>
      </w:r>
    </w:p>
    <w:p w14:paraId="4591B989" w14:textId="77777777" w:rsidR="004B4D4F" w:rsidRPr="004B4D4F" w:rsidRDefault="004B4D4F">
      <w:pPr>
        <w:rPr>
          <w:lang w:val="pt-PT"/>
        </w:rPr>
      </w:pPr>
    </w:p>
    <w:sectPr w:rsidR="004B4D4F" w:rsidRPr="004B4D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4F"/>
    <w:rsid w:val="003D7DB5"/>
    <w:rsid w:val="004B4D4F"/>
    <w:rsid w:val="00B47C88"/>
    <w:rsid w:val="00DD35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3068"/>
  <w15:chartTrackingRefBased/>
  <w15:docId w15:val="{3E0871A9-361E-43E1-9476-3FBE3D69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D4F"/>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Strong">
    <w:name w:val="Strong"/>
    <w:basedOn w:val="DefaultParagraphFont"/>
    <w:uiPriority w:val="22"/>
    <w:qFormat/>
    <w:rsid w:val="004B4D4F"/>
    <w:rPr>
      <w:b/>
      <w:bCs/>
    </w:rPr>
  </w:style>
  <w:style w:type="character" w:styleId="Hyperlink">
    <w:name w:val="Hyperlink"/>
    <w:basedOn w:val="DefaultParagraphFont"/>
    <w:uiPriority w:val="99"/>
    <w:semiHidden/>
    <w:unhideWhenUsed/>
    <w:rsid w:val="004B4D4F"/>
    <w:rPr>
      <w:color w:val="0000FF"/>
      <w:u w:val="single"/>
    </w:rPr>
  </w:style>
  <w:style w:type="paragraph" w:customStyle="1" w:styleId="basicparagraph">
    <w:name w:val="basicparagraph"/>
    <w:basedOn w:val="Normal"/>
    <w:rsid w:val="004B4D4F"/>
    <w:pPr>
      <w:spacing w:before="100" w:beforeAutospacing="1" w:after="100" w:afterAutospacing="1" w:line="240" w:lineRule="auto"/>
    </w:pPr>
    <w:rPr>
      <w:rFonts w:ascii="Calibri" w:hAnsi="Calibri" w:cs="Calibr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09593">
      <w:bodyDiv w:val="1"/>
      <w:marLeft w:val="0"/>
      <w:marRight w:val="0"/>
      <w:marTop w:val="0"/>
      <w:marBottom w:val="0"/>
      <w:divBdr>
        <w:top w:val="none" w:sz="0" w:space="0" w:color="auto"/>
        <w:left w:val="none" w:sz="0" w:space="0" w:color="auto"/>
        <w:bottom w:val="none" w:sz="0" w:space="0" w:color="auto"/>
        <w:right w:val="none" w:sz="0" w:space="0" w:color="auto"/>
      </w:divBdr>
    </w:div>
    <w:div w:id="767236034">
      <w:bodyDiv w:val="1"/>
      <w:marLeft w:val="0"/>
      <w:marRight w:val="0"/>
      <w:marTop w:val="0"/>
      <w:marBottom w:val="0"/>
      <w:divBdr>
        <w:top w:val="none" w:sz="0" w:space="0" w:color="auto"/>
        <w:left w:val="none" w:sz="0" w:space="0" w:color="auto"/>
        <w:bottom w:val="none" w:sz="0" w:space="0" w:color="auto"/>
        <w:right w:val="none" w:sz="0" w:space="0" w:color="auto"/>
      </w:divBdr>
    </w:div>
    <w:div w:id="15849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isgomes@althum.com" TargetMode="External"/><Relationship Id="rId4" Type="http://schemas.openxmlformats.org/officeDocument/2006/relationships/hyperlink" Target="http://tecnico.ulisboa.pt/files/2023/05/convite_digital_concerto-orgao_21-05-23_br-00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177</Words>
  <Characters>956</Characters>
  <Application>Microsoft Office Word</Application>
  <DocSecurity>0</DocSecurity>
  <Lines>7</Lines>
  <Paragraphs>2</Paragraphs>
  <ScaleCrop>false</ScaleCrop>
  <Company>IST</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João De Sousa Miranda Correia Abrantes Piñeiro</dc:creator>
  <cp:keywords/>
  <dc:description/>
  <cp:lastModifiedBy>Maria João De Sousa Miranda Correia Abrantes Piñeiro</cp:lastModifiedBy>
  <cp:revision>1</cp:revision>
  <dcterms:created xsi:type="dcterms:W3CDTF">2024-04-09T09:00:00Z</dcterms:created>
  <dcterms:modified xsi:type="dcterms:W3CDTF">2024-04-09T09:08:00Z</dcterms:modified>
</cp:coreProperties>
</file>